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07" w:rsidRDefault="00182F07" w:rsidP="00182F0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Relación de figuras</w:t>
      </w:r>
    </w:p>
    <w:p w:rsidR="00182F07" w:rsidRDefault="00182F07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Figura 1.</w:t>
      </w:r>
      <w:r w:rsidR="00514BBE" w:rsidRPr="00E17869">
        <w:rPr>
          <w:sz w:val="20"/>
          <w:szCs w:val="20"/>
        </w:rPr>
        <w:t xml:space="preserve"> Formación de nube </w:t>
      </w:r>
      <w:proofErr w:type="spellStart"/>
      <w:r w:rsidR="00514BBE" w:rsidRPr="00E17869">
        <w:rPr>
          <w:i/>
          <w:sz w:val="20"/>
          <w:szCs w:val="20"/>
        </w:rPr>
        <w:t>cumulonimbus</w:t>
      </w:r>
      <w:proofErr w:type="spellEnd"/>
      <w:r w:rsidR="00514BBE" w:rsidRPr="00E17869">
        <w:rPr>
          <w:sz w:val="20"/>
          <w:szCs w:val="20"/>
        </w:rPr>
        <w:t xml:space="preserve">. </w:t>
      </w:r>
      <w:r w:rsidR="00651358" w:rsidRPr="00E17869">
        <w:rPr>
          <w:sz w:val="20"/>
          <w:szCs w:val="20"/>
        </w:rPr>
        <w:t xml:space="preserve">Fuente: adaptado de </w:t>
      </w:r>
      <w:proofErr w:type="spellStart"/>
      <w:r w:rsidR="00651358" w:rsidRPr="00E17869">
        <w:rPr>
          <w:i/>
          <w:sz w:val="20"/>
          <w:szCs w:val="20"/>
        </w:rPr>
        <w:t>Earth</w:t>
      </w:r>
      <w:proofErr w:type="spellEnd"/>
      <w:r w:rsidR="00651358" w:rsidRPr="00E17869">
        <w:rPr>
          <w:i/>
          <w:sz w:val="20"/>
          <w:szCs w:val="20"/>
        </w:rPr>
        <w:t xml:space="preserve"> </w:t>
      </w:r>
      <w:proofErr w:type="spellStart"/>
      <w:r w:rsidR="00651358" w:rsidRPr="00E17869">
        <w:rPr>
          <w:i/>
          <w:sz w:val="20"/>
          <w:szCs w:val="20"/>
        </w:rPr>
        <w:t>Sciensce</w:t>
      </w:r>
      <w:proofErr w:type="spellEnd"/>
      <w:r w:rsidR="00651358" w:rsidRPr="00E17869">
        <w:rPr>
          <w:i/>
          <w:sz w:val="20"/>
          <w:szCs w:val="20"/>
        </w:rPr>
        <w:t xml:space="preserve"> Beta</w:t>
      </w:r>
      <w:r w:rsidR="004D3E52">
        <w:rPr>
          <w:sz w:val="20"/>
          <w:szCs w:val="20"/>
        </w:rPr>
        <w:t>. (</w:t>
      </w:r>
      <w:r w:rsidR="00514BBE" w:rsidRPr="00E17869">
        <w:rPr>
          <w:sz w:val="20"/>
          <w:szCs w:val="20"/>
        </w:rPr>
        <w:t>https://earthscience.stackexchange.com/questions/8753/what</w:t>
      </w:r>
      <w:r w:rsidR="004D3E52">
        <w:rPr>
          <w:sz w:val="20"/>
          <w:szCs w:val="20"/>
        </w:rPr>
        <w:t>-do-cumulonimbus-clouds-signify)</w:t>
      </w: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</w:p>
    <w:p w:rsidR="00514BBE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Figura 2.</w:t>
      </w:r>
      <w:r w:rsidR="00514BBE" w:rsidRPr="00E17869">
        <w:rPr>
          <w:b/>
          <w:sz w:val="20"/>
          <w:szCs w:val="20"/>
        </w:rPr>
        <w:t xml:space="preserve"> </w:t>
      </w:r>
      <w:proofErr w:type="spellStart"/>
      <w:r w:rsidR="00514BBE" w:rsidRPr="00E17869">
        <w:rPr>
          <w:i/>
          <w:sz w:val="20"/>
          <w:szCs w:val="20"/>
        </w:rPr>
        <w:t>Ehecatl</w:t>
      </w:r>
      <w:proofErr w:type="spellEnd"/>
      <w:r w:rsidR="00514BBE" w:rsidRPr="00E17869">
        <w:rPr>
          <w:sz w:val="20"/>
          <w:szCs w:val="20"/>
        </w:rPr>
        <w:t xml:space="preserve"> (tornado). Fuente: Pintura de </w:t>
      </w:r>
      <w:proofErr w:type="spellStart"/>
      <w:r w:rsidR="00514BBE" w:rsidRPr="00E17869">
        <w:rPr>
          <w:sz w:val="20"/>
          <w:szCs w:val="20"/>
        </w:rPr>
        <w:t>Fernándo</w:t>
      </w:r>
      <w:proofErr w:type="spellEnd"/>
      <w:r w:rsidR="00514BBE" w:rsidRPr="00E17869">
        <w:rPr>
          <w:sz w:val="20"/>
          <w:szCs w:val="20"/>
        </w:rPr>
        <w:t xml:space="preserve"> </w:t>
      </w:r>
      <w:proofErr w:type="spellStart"/>
      <w:r w:rsidR="00514BBE" w:rsidRPr="00E17869">
        <w:rPr>
          <w:sz w:val="20"/>
          <w:szCs w:val="20"/>
        </w:rPr>
        <w:t>Acevez</w:t>
      </w:r>
      <w:proofErr w:type="spellEnd"/>
      <w:r w:rsidR="00514BBE" w:rsidRPr="00E17869">
        <w:rPr>
          <w:sz w:val="20"/>
          <w:szCs w:val="20"/>
        </w:rPr>
        <w:t xml:space="preserve"> Humana, reproducción digital cortesía del autor.</w:t>
      </w: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</w:p>
    <w:p w:rsidR="00514BBE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Figura 3</w:t>
      </w:r>
      <w:r w:rsidR="00206D25" w:rsidRPr="00E17869">
        <w:rPr>
          <w:sz w:val="20"/>
          <w:szCs w:val="20"/>
        </w:rPr>
        <w:t>.</w:t>
      </w:r>
      <w:r w:rsidR="00514BBE" w:rsidRPr="00E17869">
        <w:rPr>
          <w:sz w:val="20"/>
          <w:szCs w:val="20"/>
        </w:rPr>
        <w:t xml:space="preserve"> </w:t>
      </w:r>
      <w:r w:rsidR="00206D25" w:rsidRPr="00E17869">
        <w:rPr>
          <w:i/>
          <w:sz w:val="20"/>
          <w:szCs w:val="20"/>
        </w:rPr>
        <w:t xml:space="preserve">Códice </w:t>
      </w:r>
      <w:proofErr w:type="spellStart"/>
      <w:r w:rsidR="00206D25" w:rsidRPr="00E17869">
        <w:rPr>
          <w:i/>
          <w:sz w:val="20"/>
          <w:szCs w:val="20"/>
        </w:rPr>
        <w:t>Telleriano</w:t>
      </w:r>
      <w:proofErr w:type="spellEnd"/>
      <w:r w:rsidR="00206D25" w:rsidRPr="00E17869">
        <w:rPr>
          <w:i/>
          <w:sz w:val="20"/>
          <w:szCs w:val="20"/>
        </w:rPr>
        <w:t xml:space="preserve"> </w:t>
      </w:r>
      <w:proofErr w:type="spellStart"/>
      <w:r w:rsidR="00206D25" w:rsidRPr="00E17869">
        <w:rPr>
          <w:i/>
          <w:sz w:val="20"/>
          <w:szCs w:val="20"/>
        </w:rPr>
        <w:t>Temensis</w:t>
      </w:r>
      <w:proofErr w:type="spellEnd"/>
      <w:r w:rsidR="00A90AF7" w:rsidRPr="00E17869">
        <w:rPr>
          <w:sz w:val="20"/>
          <w:szCs w:val="20"/>
        </w:rPr>
        <w:t>,</w:t>
      </w:r>
      <w:r w:rsidRPr="00E17869">
        <w:rPr>
          <w:sz w:val="20"/>
          <w:szCs w:val="20"/>
        </w:rPr>
        <w:t xml:space="preserve"> lámina </w:t>
      </w:r>
      <w:r w:rsidR="004D3E52">
        <w:rPr>
          <w:sz w:val="20"/>
          <w:szCs w:val="20"/>
        </w:rPr>
        <w:t>46V. Fuente: Fundación para el Avance de los Estudios Mesoamericanos (</w:t>
      </w:r>
      <w:r w:rsidR="00514BBE" w:rsidRPr="00E17869">
        <w:rPr>
          <w:sz w:val="20"/>
          <w:szCs w:val="20"/>
        </w:rPr>
        <w:t>http://www.famsi.org/spanish/research/loubat/T</w:t>
      </w:r>
      <w:r w:rsidR="004D3E52">
        <w:rPr>
          <w:sz w:val="20"/>
          <w:szCs w:val="20"/>
        </w:rPr>
        <w:t>elleriano-Remensis/page_46v.jpg)</w:t>
      </w:r>
    </w:p>
    <w:p w:rsidR="00A90AF7" w:rsidRPr="00E17869" w:rsidRDefault="00A90AF7" w:rsidP="00B54EEB">
      <w:pPr>
        <w:spacing w:after="0" w:line="240" w:lineRule="auto"/>
        <w:rPr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Figura 4.</w:t>
      </w:r>
      <w:r w:rsidR="00514BBE" w:rsidRPr="00E17869">
        <w:rPr>
          <w:b/>
          <w:sz w:val="20"/>
          <w:szCs w:val="20"/>
        </w:rPr>
        <w:t xml:space="preserve"> </w:t>
      </w:r>
      <w:r w:rsidR="00017AA6" w:rsidRPr="00E17869">
        <w:rPr>
          <w:i/>
          <w:sz w:val="20"/>
          <w:szCs w:val="20"/>
        </w:rPr>
        <w:t xml:space="preserve">Códice </w:t>
      </w:r>
      <w:proofErr w:type="spellStart"/>
      <w:r w:rsidR="00017AA6" w:rsidRPr="00E17869">
        <w:rPr>
          <w:i/>
          <w:sz w:val="20"/>
          <w:szCs w:val="20"/>
        </w:rPr>
        <w:t>Telleriano</w:t>
      </w:r>
      <w:proofErr w:type="spellEnd"/>
      <w:r w:rsidR="00017AA6" w:rsidRPr="00E17869">
        <w:rPr>
          <w:i/>
          <w:sz w:val="20"/>
          <w:szCs w:val="20"/>
        </w:rPr>
        <w:t xml:space="preserve"> </w:t>
      </w:r>
      <w:proofErr w:type="spellStart"/>
      <w:r w:rsidR="00017AA6" w:rsidRPr="00E17869">
        <w:rPr>
          <w:i/>
          <w:sz w:val="20"/>
          <w:szCs w:val="20"/>
        </w:rPr>
        <w:t>Temensis</w:t>
      </w:r>
      <w:proofErr w:type="spellEnd"/>
      <w:r w:rsidR="004D3E52">
        <w:rPr>
          <w:sz w:val="20"/>
          <w:szCs w:val="20"/>
        </w:rPr>
        <w:t xml:space="preserve">, lámina 44r. Fuente: </w:t>
      </w:r>
      <w:r w:rsidR="004D3E52">
        <w:rPr>
          <w:sz w:val="20"/>
          <w:szCs w:val="20"/>
        </w:rPr>
        <w:t>Fundación para el Avance de los Estudios Mesoamericanos</w:t>
      </w:r>
      <w:r w:rsidR="004D3E52" w:rsidRPr="00E17869">
        <w:rPr>
          <w:sz w:val="20"/>
          <w:szCs w:val="20"/>
        </w:rPr>
        <w:t xml:space="preserve"> </w:t>
      </w:r>
      <w:r w:rsidR="004D3E52">
        <w:rPr>
          <w:sz w:val="20"/>
          <w:szCs w:val="20"/>
        </w:rPr>
        <w:t>(</w:t>
      </w:r>
      <w:r w:rsidR="00017AA6" w:rsidRPr="00E17869">
        <w:rPr>
          <w:sz w:val="20"/>
          <w:szCs w:val="20"/>
        </w:rPr>
        <w:t>http://www.famsi.org/spanish/research/loubat/T</w:t>
      </w:r>
      <w:r w:rsidR="004D3E52">
        <w:rPr>
          <w:sz w:val="20"/>
          <w:szCs w:val="20"/>
        </w:rPr>
        <w:t>elleriano-Remensis/page_44r.jpg)</w:t>
      </w:r>
      <w:bookmarkStart w:id="0" w:name="_GoBack"/>
      <w:bookmarkEnd w:id="0"/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</w:p>
    <w:p w:rsidR="00182F07" w:rsidRDefault="00182F07" w:rsidP="00182F0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Relación de mapas</w:t>
      </w:r>
    </w:p>
    <w:p w:rsidR="00182F07" w:rsidRDefault="00182F07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1.</w:t>
      </w:r>
      <w:r w:rsidR="00017AA6" w:rsidRPr="00E17869">
        <w:rPr>
          <w:sz w:val="20"/>
          <w:szCs w:val="20"/>
        </w:rPr>
        <w:t xml:space="preserve"> Sectorización de comunidades referidas en la “Relación de Mangas de Agua”: Fuente: </w:t>
      </w:r>
      <w:r w:rsidR="00017AA6" w:rsidRPr="00E17869">
        <w:rPr>
          <w:i/>
          <w:sz w:val="20"/>
          <w:szCs w:val="20"/>
        </w:rPr>
        <w:t>Carta Orográfica del Estado de Oaxaca y su obispado</w:t>
      </w:r>
      <w:r w:rsidR="00017AA6" w:rsidRPr="00E17869">
        <w:rPr>
          <w:sz w:val="20"/>
          <w:szCs w:val="20"/>
        </w:rPr>
        <w:t xml:space="preserve">, Manuel Ortega, 1857; Mapoteca </w:t>
      </w:r>
      <w:proofErr w:type="spellStart"/>
      <w:r w:rsidR="00017AA6" w:rsidRPr="00E17869">
        <w:rPr>
          <w:sz w:val="20"/>
          <w:szCs w:val="20"/>
        </w:rPr>
        <w:t>Mnanuel</w:t>
      </w:r>
      <w:proofErr w:type="spellEnd"/>
      <w:r w:rsidR="00017AA6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2.</w:t>
      </w:r>
      <w:r w:rsidR="00D4125B" w:rsidRPr="00E17869">
        <w:rPr>
          <w:b/>
          <w:sz w:val="20"/>
          <w:szCs w:val="20"/>
        </w:rPr>
        <w:t xml:space="preserve"> </w:t>
      </w:r>
      <w:r w:rsidR="00D4125B" w:rsidRPr="00E17869">
        <w:rPr>
          <w:sz w:val="20"/>
          <w:szCs w:val="20"/>
        </w:rPr>
        <w:t>Área de</w:t>
      </w:r>
      <w:r w:rsidR="00D4125B" w:rsidRPr="00E17869">
        <w:rPr>
          <w:b/>
          <w:sz w:val="20"/>
          <w:szCs w:val="20"/>
        </w:rPr>
        <w:t xml:space="preserve"> </w:t>
      </w:r>
      <w:proofErr w:type="spellStart"/>
      <w:r w:rsidR="00D4125B" w:rsidRPr="00E17869">
        <w:rPr>
          <w:sz w:val="20"/>
          <w:szCs w:val="20"/>
        </w:rPr>
        <w:t>Nochixtlán</w:t>
      </w:r>
      <w:proofErr w:type="spellEnd"/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Etlatongo</w:t>
      </w:r>
      <w:proofErr w:type="spellEnd"/>
      <w:r w:rsidR="00D4125B" w:rsidRPr="00E17869">
        <w:rPr>
          <w:sz w:val="20"/>
          <w:szCs w:val="20"/>
        </w:rPr>
        <w:t xml:space="preserve"> y </w:t>
      </w:r>
      <w:proofErr w:type="spellStart"/>
      <w:r w:rsidR="00D4125B" w:rsidRPr="00E17869">
        <w:rPr>
          <w:sz w:val="20"/>
          <w:szCs w:val="20"/>
        </w:rPr>
        <w:t>Mitlatongo</w:t>
      </w:r>
      <w:proofErr w:type="spellEnd"/>
      <w:r w:rsidR="00D4125B" w:rsidRPr="00E17869">
        <w:rPr>
          <w:sz w:val="20"/>
          <w:szCs w:val="20"/>
        </w:rPr>
        <w:t>.</w:t>
      </w:r>
      <w:r w:rsidR="00017AA6" w:rsidRPr="00E17869">
        <w:rPr>
          <w:sz w:val="20"/>
          <w:szCs w:val="20"/>
        </w:rPr>
        <w:t xml:space="preserve"> </w:t>
      </w:r>
      <w:r w:rsidR="00D4125B" w:rsidRPr="00E17869">
        <w:rPr>
          <w:sz w:val="20"/>
          <w:szCs w:val="20"/>
        </w:rPr>
        <w:t xml:space="preserve">Fuente: </w:t>
      </w:r>
      <w:r w:rsidR="00D4125B" w:rsidRPr="00E17869">
        <w:rPr>
          <w:i/>
          <w:sz w:val="20"/>
          <w:szCs w:val="20"/>
        </w:rPr>
        <w:t>Carta Orográfica del Estado de Oaxaca y su obispado</w:t>
      </w:r>
      <w:r w:rsidR="00D4125B" w:rsidRPr="00E17869">
        <w:rPr>
          <w:sz w:val="20"/>
          <w:szCs w:val="20"/>
        </w:rPr>
        <w:t xml:space="preserve">, Manuel Ortega, 1857; Mapoteca </w:t>
      </w:r>
      <w:proofErr w:type="spellStart"/>
      <w:r w:rsidR="00D4125B" w:rsidRPr="00E17869">
        <w:rPr>
          <w:sz w:val="20"/>
          <w:szCs w:val="20"/>
        </w:rPr>
        <w:t>Mnanuel</w:t>
      </w:r>
      <w:proofErr w:type="spellEnd"/>
      <w:r w:rsidR="00D4125B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3.</w:t>
      </w:r>
      <w:r w:rsidR="00D4125B" w:rsidRPr="00E17869">
        <w:rPr>
          <w:b/>
          <w:sz w:val="20"/>
          <w:szCs w:val="20"/>
        </w:rPr>
        <w:t xml:space="preserve"> </w:t>
      </w:r>
      <w:r w:rsidR="00D4125B" w:rsidRPr="00E17869">
        <w:rPr>
          <w:sz w:val="20"/>
          <w:szCs w:val="20"/>
        </w:rPr>
        <w:t xml:space="preserve">Área de </w:t>
      </w:r>
      <w:proofErr w:type="spellStart"/>
      <w:r w:rsidR="00D4125B" w:rsidRPr="00E17869">
        <w:rPr>
          <w:sz w:val="20"/>
          <w:szCs w:val="20"/>
        </w:rPr>
        <w:t>Tututepec</w:t>
      </w:r>
      <w:proofErr w:type="spellEnd"/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Nopala</w:t>
      </w:r>
      <w:proofErr w:type="spellEnd"/>
      <w:r w:rsidR="00D4125B" w:rsidRPr="00E17869">
        <w:rPr>
          <w:sz w:val="20"/>
          <w:szCs w:val="20"/>
        </w:rPr>
        <w:t xml:space="preserve"> y San Pedro </w:t>
      </w:r>
      <w:proofErr w:type="spellStart"/>
      <w:r w:rsidR="00D4125B" w:rsidRPr="00E17869">
        <w:rPr>
          <w:sz w:val="20"/>
          <w:szCs w:val="20"/>
        </w:rPr>
        <w:t>Mixtepec</w:t>
      </w:r>
      <w:proofErr w:type="spellEnd"/>
      <w:r w:rsidR="00D4125B" w:rsidRPr="00E17869">
        <w:rPr>
          <w:sz w:val="20"/>
          <w:szCs w:val="20"/>
        </w:rPr>
        <w:t xml:space="preserve">. Fuente: </w:t>
      </w:r>
      <w:r w:rsidR="00D4125B" w:rsidRPr="00E17869">
        <w:rPr>
          <w:i/>
          <w:sz w:val="20"/>
          <w:szCs w:val="20"/>
        </w:rPr>
        <w:t>Carta Orográfica del Estado de Oaxaca y su obispado</w:t>
      </w:r>
      <w:r w:rsidR="00D4125B" w:rsidRPr="00E17869">
        <w:rPr>
          <w:sz w:val="20"/>
          <w:szCs w:val="20"/>
        </w:rPr>
        <w:t xml:space="preserve">, Manuel Ortega, 1857; Mapoteca </w:t>
      </w:r>
      <w:proofErr w:type="spellStart"/>
      <w:r w:rsidR="00D4125B" w:rsidRPr="00E17869">
        <w:rPr>
          <w:sz w:val="20"/>
          <w:szCs w:val="20"/>
        </w:rPr>
        <w:t>Mnanuel</w:t>
      </w:r>
      <w:proofErr w:type="spellEnd"/>
      <w:r w:rsidR="00D4125B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4.</w:t>
      </w:r>
      <w:r w:rsidR="00D4125B" w:rsidRPr="00E17869">
        <w:rPr>
          <w:b/>
          <w:sz w:val="20"/>
          <w:szCs w:val="20"/>
        </w:rPr>
        <w:t xml:space="preserve"> </w:t>
      </w:r>
      <w:r w:rsidR="00D4125B" w:rsidRPr="00E17869">
        <w:rPr>
          <w:sz w:val="20"/>
          <w:szCs w:val="20"/>
        </w:rPr>
        <w:t xml:space="preserve">Área de </w:t>
      </w:r>
      <w:proofErr w:type="spellStart"/>
      <w:r w:rsidR="00D4125B" w:rsidRPr="00E17869">
        <w:rPr>
          <w:sz w:val="20"/>
          <w:szCs w:val="20"/>
        </w:rPr>
        <w:t>Quiotepec</w:t>
      </w:r>
      <w:proofErr w:type="spellEnd"/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Huautla</w:t>
      </w:r>
      <w:proofErr w:type="spellEnd"/>
      <w:r w:rsidR="00D4125B" w:rsidRPr="00E17869">
        <w:rPr>
          <w:sz w:val="20"/>
          <w:szCs w:val="20"/>
        </w:rPr>
        <w:t xml:space="preserve">, San Juan </w:t>
      </w:r>
      <w:r w:rsidR="009C7A21" w:rsidRPr="00E17869">
        <w:rPr>
          <w:sz w:val="20"/>
          <w:szCs w:val="20"/>
        </w:rPr>
        <w:t>(</w:t>
      </w:r>
      <w:proofErr w:type="spellStart"/>
      <w:r w:rsidR="00D4125B" w:rsidRPr="00E17869">
        <w:rPr>
          <w:sz w:val="20"/>
          <w:szCs w:val="20"/>
        </w:rPr>
        <w:t>Cuatzóspam</w:t>
      </w:r>
      <w:proofErr w:type="spellEnd"/>
      <w:r w:rsidR="009C7A21" w:rsidRPr="00E17869">
        <w:rPr>
          <w:sz w:val="20"/>
          <w:szCs w:val="20"/>
        </w:rPr>
        <w:t>)</w:t>
      </w:r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Chiltepec</w:t>
      </w:r>
      <w:proofErr w:type="spellEnd"/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Jacatepec</w:t>
      </w:r>
      <w:proofErr w:type="spellEnd"/>
      <w:r w:rsidR="00D4125B" w:rsidRPr="00E17869">
        <w:rPr>
          <w:sz w:val="20"/>
          <w:szCs w:val="20"/>
        </w:rPr>
        <w:t xml:space="preserve">, Valle Nacional y </w:t>
      </w:r>
      <w:proofErr w:type="spellStart"/>
      <w:r w:rsidR="00D4125B" w:rsidRPr="00E17869">
        <w:rPr>
          <w:sz w:val="20"/>
          <w:szCs w:val="20"/>
        </w:rPr>
        <w:t>Yetla</w:t>
      </w:r>
      <w:proofErr w:type="spellEnd"/>
      <w:r w:rsidR="00D4125B" w:rsidRPr="00E17869">
        <w:rPr>
          <w:sz w:val="20"/>
          <w:szCs w:val="20"/>
        </w:rPr>
        <w:t xml:space="preserve">. Fuente: </w:t>
      </w:r>
      <w:r w:rsidR="00D4125B" w:rsidRPr="00E17869">
        <w:rPr>
          <w:i/>
          <w:sz w:val="20"/>
          <w:szCs w:val="20"/>
        </w:rPr>
        <w:t>Carta Orográfica del Estado de Oaxaca y su obispado</w:t>
      </w:r>
      <w:r w:rsidR="00D4125B" w:rsidRPr="00E17869">
        <w:rPr>
          <w:sz w:val="20"/>
          <w:szCs w:val="20"/>
        </w:rPr>
        <w:t xml:space="preserve">, Manuel Ortega, 1857; Mapoteca </w:t>
      </w:r>
      <w:proofErr w:type="spellStart"/>
      <w:r w:rsidR="00D4125B" w:rsidRPr="00E17869">
        <w:rPr>
          <w:sz w:val="20"/>
          <w:szCs w:val="20"/>
        </w:rPr>
        <w:t>Mnanuel</w:t>
      </w:r>
      <w:proofErr w:type="spellEnd"/>
      <w:r w:rsidR="00D4125B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5.</w:t>
      </w:r>
      <w:r w:rsidR="00D4125B" w:rsidRPr="00E17869">
        <w:rPr>
          <w:sz w:val="20"/>
          <w:szCs w:val="20"/>
        </w:rPr>
        <w:t xml:space="preserve"> Área de </w:t>
      </w:r>
      <w:proofErr w:type="spellStart"/>
      <w:r w:rsidR="00D4125B" w:rsidRPr="00E17869">
        <w:rPr>
          <w:sz w:val="20"/>
          <w:szCs w:val="20"/>
        </w:rPr>
        <w:t>Miltepec</w:t>
      </w:r>
      <w:proofErr w:type="spellEnd"/>
      <w:r w:rsidR="00D4125B" w:rsidRPr="00E17869">
        <w:rPr>
          <w:sz w:val="20"/>
          <w:szCs w:val="20"/>
        </w:rPr>
        <w:t xml:space="preserve">, Cuautepec, </w:t>
      </w:r>
      <w:proofErr w:type="spellStart"/>
      <w:r w:rsidR="00D4125B" w:rsidRPr="00E17869">
        <w:rPr>
          <w:sz w:val="20"/>
          <w:szCs w:val="20"/>
        </w:rPr>
        <w:t>Suchistepec</w:t>
      </w:r>
      <w:proofErr w:type="spellEnd"/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Huajolotitlan</w:t>
      </w:r>
      <w:proofErr w:type="spellEnd"/>
      <w:r w:rsidR="00D4125B" w:rsidRPr="00E17869">
        <w:rPr>
          <w:sz w:val="20"/>
          <w:szCs w:val="20"/>
        </w:rPr>
        <w:t xml:space="preserve">, Huajuapan, </w:t>
      </w:r>
      <w:proofErr w:type="spellStart"/>
      <w:r w:rsidR="00D4125B" w:rsidRPr="00E17869">
        <w:rPr>
          <w:sz w:val="20"/>
          <w:szCs w:val="20"/>
        </w:rPr>
        <w:t>Asuchitlan</w:t>
      </w:r>
      <w:proofErr w:type="spellEnd"/>
      <w:r w:rsidR="00D4125B" w:rsidRPr="00E17869">
        <w:rPr>
          <w:sz w:val="20"/>
          <w:szCs w:val="20"/>
        </w:rPr>
        <w:t>, San Sebastián</w:t>
      </w:r>
      <w:r w:rsidR="009C7A21" w:rsidRPr="00E17869">
        <w:rPr>
          <w:sz w:val="20"/>
          <w:szCs w:val="20"/>
        </w:rPr>
        <w:t xml:space="preserve"> (Progreso)</w:t>
      </w:r>
      <w:r w:rsidR="00D4125B" w:rsidRPr="00E17869">
        <w:rPr>
          <w:sz w:val="20"/>
          <w:szCs w:val="20"/>
        </w:rPr>
        <w:t xml:space="preserve">, </w:t>
      </w:r>
      <w:proofErr w:type="spellStart"/>
      <w:r w:rsidR="00D4125B" w:rsidRPr="00E17869">
        <w:rPr>
          <w:sz w:val="20"/>
          <w:szCs w:val="20"/>
        </w:rPr>
        <w:t>Silacayoapam</w:t>
      </w:r>
      <w:proofErr w:type="spellEnd"/>
      <w:r w:rsidR="00D4125B" w:rsidRPr="00E17869">
        <w:rPr>
          <w:sz w:val="20"/>
          <w:szCs w:val="20"/>
        </w:rPr>
        <w:t>, Santiago del Río, San Juan</w:t>
      </w:r>
      <w:r w:rsidR="009C7A21" w:rsidRPr="00E17869">
        <w:rPr>
          <w:sz w:val="20"/>
          <w:szCs w:val="20"/>
        </w:rPr>
        <w:t xml:space="preserve"> (</w:t>
      </w:r>
      <w:proofErr w:type="spellStart"/>
      <w:r w:rsidR="009C7A21" w:rsidRPr="00E17869">
        <w:rPr>
          <w:sz w:val="20"/>
          <w:szCs w:val="20"/>
        </w:rPr>
        <w:t>Teposcolula</w:t>
      </w:r>
      <w:proofErr w:type="spellEnd"/>
      <w:r w:rsidR="009C7A21" w:rsidRPr="00E17869">
        <w:rPr>
          <w:sz w:val="20"/>
          <w:szCs w:val="20"/>
        </w:rPr>
        <w:t>)</w:t>
      </w:r>
      <w:r w:rsidR="00A038F9" w:rsidRPr="00E17869">
        <w:rPr>
          <w:sz w:val="20"/>
          <w:szCs w:val="20"/>
        </w:rPr>
        <w:t xml:space="preserve">, </w:t>
      </w:r>
      <w:proofErr w:type="spellStart"/>
      <w:r w:rsidR="00A038F9" w:rsidRPr="00E17869">
        <w:rPr>
          <w:sz w:val="20"/>
          <w:szCs w:val="20"/>
        </w:rPr>
        <w:t>Juxtlahuaca</w:t>
      </w:r>
      <w:proofErr w:type="spellEnd"/>
      <w:r w:rsidR="00A038F9" w:rsidRPr="00E17869">
        <w:rPr>
          <w:sz w:val="20"/>
          <w:szCs w:val="20"/>
        </w:rPr>
        <w:t xml:space="preserve"> y</w:t>
      </w:r>
      <w:r w:rsidR="009C7A21" w:rsidRPr="00E17869">
        <w:rPr>
          <w:sz w:val="20"/>
          <w:szCs w:val="20"/>
        </w:rPr>
        <w:t xml:space="preserve"> (Santa María) El Rosario. Fuente: </w:t>
      </w:r>
      <w:r w:rsidR="009C7A21" w:rsidRPr="00E17869">
        <w:rPr>
          <w:i/>
          <w:sz w:val="20"/>
          <w:szCs w:val="20"/>
        </w:rPr>
        <w:t>Carta Orográfica del Estado de Oaxaca y su obispado</w:t>
      </w:r>
      <w:r w:rsidR="009C7A21" w:rsidRPr="00E17869">
        <w:rPr>
          <w:sz w:val="20"/>
          <w:szCs w:val="20"/>
        </w:rPr>
        <w:t xml:space="preserve">, Manuel Ortega, 1857; Mapoteca </w:t>
      </w:r>
      <w:proofErr w:type="spellStart"/>
      <w:r w:rsidR="009C7A21" w:rsidRPr="00E17869">
        <w:rPr>
          <w:sz w:val="20"/>
          <w:szCs w:val="20"/>
        </w:rPr>
        <w:t>Mnanuel</w:t>
      </w:r>
      <w:proofErr w:type="spellEnd"/>
      <w:r w:rsidR="009C7A21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6.</w:t>
      </w:r>
      <w:r w:rsidR="00A038F9" w:rsidRPr="00E17869">
        <w:rPr>
          <w:sz w:val="20"/>
          <w:szCs w:val="20"/>
        </w:rPr>
        <w:t xml:space="preserve"> Área de </w:t>
      </w:r>
      <w:proofErr w:type="spellStart"/>
      <w:r w:rsidR="00A038F9" w:rsidRPr="00E17869">
        <w:rPr>
          <w:sz w:val="20"/>
          <w:szCs w:val="20"/>
        </w:rPr>
        <w:t>Lachirioag</w:t>
      </w:r>
      <w:proofErr w:type="spellEnd"/>
      <w:r w:rsidR="00A038F9" w:rsidRPr="00E17869">
        <w:rPr>
          <w:sz w:val="20"/>
          <w:szCs w:val="20"/>
        </w:rPr>
        <w:t xml:space="preserve">, Villa Alta y </w:t>
      </w:r>
      <w:proofErr w:type="spellStart"/>
      <w:r w:rsidR="00A038F9" w:rsidRPr="00E17869">
        <w:rPr>
          <w:sz w:val="20"/>
          <w:szCs w:val="20"/>
        </w:rPr>
        <w:t>Totontepec</w:t>
      </w:r>
      <w:proofErr w:type="spellEnd"/>
      <w:r w:rsidR="00A038F9" w:rsidRPr="00E17869">
        <w:rPr>
          <w:sz w:val="20"/>
          <w:szCs w:val="20"/>
        </w:rPr>
        <w:t xml:space="preserve">. Fuente: </w:t>
      </w:r>
      <w:r w:rsidR="00A038F9" w:rsidRPr="00E17869">
        <w:rPr>
          <w:i/>
          <w:sz w:val="20"/>
          <w:szCs w:val="20"/>
        </w:rPr>
        <w:t>Carta Orográfica del Estado de Oaxaca y su obispado</w:t>
      </w:r>
      <w:r w:rsidR="00A038F9" w:rsidRPr="00E17869">
        <w:rPr>
          <w:sz w:val="20"/>
          <w:szCs w:val="20"/>
        </w:rPr>
        <w:t xml:space="preserve">, Manuel Ortega, 1857; Mapoteca </w:t>
      </w:r>
      <w:proofErr w:type="spellStart"/>
      <w:r w:rsidR="00A038F9" w:rsidRPr="00E17869">
        <w:rPr>
          <w:sz w:val="20"/>
          <w:szCs w:val="20"/>
        </w:rPr>
        <w:t>Mnanuel</w:t>
      </w:r>
      <w:proofErr w:type="spellEnd"/>
      <w:r w:rsidR="00A038F9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b/>
          <w:sz w:val="20"/>
          <w:szCs w:val="20"/>
        </w:rPr>
      </w:pPr>
    </w:p>
    <w:p w:rsidR="00B54EEB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7.</w:t>
      </w:r>
      <w:r w:rsidR="00A038F9" w:rsidRPr="00E17869">
        <w:rPr>
          <w:b/>
          <w:sz w:val="20"/>
          <w:szCs w:val="20"/>
        </w:rPr>
        <w:t xml:space="preserve"> </w:t>
      </w:r>
      <w:r w:rsidR="00A038F9" w:rsidRPr="00E17869">
        <w:rPr>
          <w:sz w:val="20"/>
          <w:szCs w:val="20"/>
        </w:rPr>
        <w:t xml:space="preserve">Área de </w:t>
      </w:r>
      <w:proofErr w:type="spellStart"/>
      <w:r w:rsidR="00A038F9" w:rsidRPr="00E17869">
        <w:rPr>
          <w:sz w:val="20"/>
          <w:szCs w:val="20"/>
        </w:rPr>
        <w:t>Ejutla</w:t>
      </w:r>
      <w:proofErr w:type="spellEnd"/>
      <w:r w:rsidR="00A038F9" w:rsidRPr="00E17869">
        <w:rPr>
          <w:sz w:val="20"/>
          <w:szCs w:val="20"/>
        </w:rPr>
        <w:t xml:space="preserve">, </w:t>
      </w:r>
      <w:proofErr w:type="spellStart"/>
      <w:r w:rsidR="00A038F9" w:rsidRPr="00E17869">
        <w:rPr>
          <w:sz w:val="20"/>
          <w:szCs w:val="20"/>
        </w:rPr>
        <w:t>Cuixtla</w:t>
      </w:r>
      <w:proofErr w:type="spellEnd"/>
      <w:r w:rsidR="00A038F9" w:rsidRPr="00E17869">
        <w:rPr>
          <w:sz w:val="20"/>
          <w:szCs w:val="20"/>
        </w:rPr>
        <w:t>, San Pedro (</w:t>
      </w:r>
      <w:proofErr w:type="spellStart"/>
      <w:r w:rsidR="00A038F9" w:rsidRPr="00E17869">
        <w:rPr>
          <w:sz w:val="20"/>
          <w:szCs w:val="20"/>
        </w:rPr>
        <w:t>Amatlan</w:t>
      </w:r>
      <w:proofErr w:type="spellEnd"/>
      <w:r w:rsidR="00A038F9" w:rsidRPr="00E17869">
        <w:rPr>
          <w:sz w:val="20"/>
          <w:szCs w:val="20"/>
        </w:rPr>
        <w:t>), San Andrés (</w:t>
      </w:r>
      <w:proofErr w:type="spellStart"/>
      <w:r w:rsidR="00A038F9" w:rsidRPr="00E17869">
        <w:rPr>
          <w:sz w:val="20"/>
          <w:szCs w:val="20"/>
        </w:rPr>
        <w:t>Mixtepec</w:t>
      </w:r>
      <w:proofErr w:type="spellEnd"/>
      <w:r w:rsidR="00A038F9" w:rsidRPr="00E17869">
        <w:rPr>
          <w:sz w:val="20"/>
          <w:szCs w:val="20"/>
        </w:rPr>
        <w:t>), San Lorenzo (</w:t>
      </w:r>
      <w:proofErr w:type="spellStart"/>
      <w:r w:rsidR="00A038F9" w:rsidRPr="00E17869">
        <w:rPr>
          <w:sz w:val="20"/>
          <w:szCs w:val="20"/>
        </w:rPr>
        <w:t>Mixtepec</w:t>
      </w:r>
      <w:proofErr w:type="spellEnd"/>
      <w:r w:rsidR="00A038F9" w:rsidRPr="00E17869">
        <w:rPr>
          <w:sz w:val="20"/>
          <w:szCs w:val="20"/>
        </w:rPr>
        <w:t>), San pedro (</w:t>
      </w:r>
      <w:proofErr w:type="spellStart"/>
      <w:r w:rsidR="00A038F9" w:rsidRPr="00E17869">
        <w:rPr>
          <w:sz w:val="20"/>
          <w:szCs w:val="20"/>
        </w:rPr>
        <w:t>Mixtepec</w:t>
      </w:r>
      <w:proofErr w:type="spellEnd"/>
      <w:r w:rsidR="00A038F9" w:rsidRPr="00E17869">
        <w:rPr>
          <w:sz w:val="20"/>
          <w:szCs w:val="20"/>
        </w:rPr>
        <w:t>), San Francisco (</w:t>
      </w:r>
      <w:proofErr w:type="spellStart"/>
      <w:r w:rsidR="00A038F9" w:rsidRPr="00E17869">
        <w:rPr>
          <w:sz w:val="20"/>
          <w:szCs w:val="20"/>
        </w:rPr>
        <w:t>Ozolotepec</w:t>
      </w:r>
      <w:proofErr w:type="spellEnd"/>
      <w:r w:rsidR="00A038F9" w:rsidRPr="00E17869">
        <w:rPr>
          <w:sz w:val="20"/>
          <w:szCs w:val="20"/>
        </w:rPr>
        <w:t>), San Bartolo Yautepec, Las Vacas (Santa María Ecatepec), San Lucas (</w:t>
      </w:r>
      <w:proofErr w:type="spellStart"/>
      <w:r w:rsidR="00A038F9" w:rsidRPr="00E17869">
        <w:rPr>
          <w:sz w:val="20"/>
          <w:szCs w:val="20"/>
        </w:rPr>
        <w:t>Ixcotepec</w:t>
      </w:r>
      <w:proofErr w:type="spellEnd"/>
      <w:r w:rsidR="00A038F9" w:rsidRPr="00E17869">
        <w:rPr>
          <w:sz w:val="20"/>
          <w:szCs w:val="20"/>
        </w:rPr>
        <w:t xml:space="preserve">), </w:t>
      </w:r>
      <w:proofErr w:type="spellStart"/>
      <w:r w:rsidR="00A038F9" w:rsidRPr="00E17869">
        <w:rPr>
          <w:sz w:val="20"/>
          <w:szCs w:val="20"/>
        </w:rPr>
        <w:t>Quiegolani</w:t>
      </w:r>
      <w:proofErr w:type="spellEnd"/>
      <w:r w:rsidR="00A038F9" w:rsidRPr="00E17869">
        <w:rPr>
          <w:sz w:val="20"/>
          <w:szCs w:val="20"/>
        </w:rPr>
        <w:t xml:space="preserve">, </w:t>
      </w:r>
      <w:proofErr w:type="spellStart"/>
      <w:r w:rsidR="00A038F9" w:rsidRPr="00E17869">
        <w:rPr>
          <w:sz w:val="20"/>
          <w:szCs w:val="20"/>
        </w:rPr>
        <w:t>Lapaguía</w:t>
      </w:r>
      <w:proofErr w:type="spellEnd"/>
      <w:r w:rsidR="00A038F9" w:rsidRPr="00E17869">
        <w:rPr>
          <w:sz w:val="20"/>
          <w:szCs w:val="20"/>
        </w:rPr>
        <w:t xml:space="preserve"> y </w:t>
      </w:r>
      <w:proofErr w:type="spellStart"/>
      <w:r w:rsidR="00A038F9" w:rsidRPr="00E17869">
        <w:rPr>
          <w:sz w:val="20"/>
          <w:szCs w:val="20"/>
        </w:rPr>
        <w:t>Quianitas</w:t>
      </w:r>
      <w:proofErr w:type="spellEnd"/>
      <w:r w:rsidR="00A038F9" w:rsidRPr="00E17869">
        <w:rPr>
          <w:sz w:val="20"/>
          <w:szCs w:val="20"/>
        </w:rPr>
        <w:t xml:space="preserve">. Fuente: </w:t>
      </w:r>
      <w:r w:rsidR="00A038F9" w:rsidRPr="00E17869">
        <w:rPr>
          <w:i/>
          <w:sz w:val="20"/>
          <w:szCs w:val="20"/>
        </w:rPr>
        <w:t>Carta Orográfica del Estado de Oaxaca y su obispado</w:t>
      </w:r>
      <w:r w:rsidR="00A038F9" w:rsidRPr="00E17869">
        <w:rPr>
          <w:sz w:val="20"/>
          <w:szCs w:val="20"/>
        </w:rPr>
        <w:t xml:space="preserve">, Manuel Ortega, 1857; Mapoteca </w:t>
      </w:r>
      <w:proofErr w:type="spellStart"/>
      <w:r w:rsidR="00A038F9" w:rsidRPr="00E17869">
        <w:rPr>
          <w:sz w:val="20"/>
          <w:szCs w:val="20"/>
        </w:rPr>
        <w:t>Mnanuel</w:t>
      </w:r>
      <w:proofErr w:type="spellEnd"/>
      <w:r w:rsidR="00A038F9" w:rsidRPr="00E17869">
        <w:rPr>
          <w:sz w:val="20"/>
          <w:szCs w:val="20"/>
        </w:rPr>
        <w:t xml:space="preserve"> Orozco y Berra, 1733ª-OYB, 1874-1882, varilla OYBOAX02.</w:t>
      </w:r>
    </w:p>
    <w:p w:rsidR="00B54EEB" w:rsidRPr="00E17869" w:rsidRDefault="00B54EEB" w:rsidP="00B54EEB">
      <w:pPr>
        <w:spacing w:after="0" w:line="240" w:lineRule="auto"/>
        <w:rPr>
          <w:b/>
          <w:sz w:val="20"/>
          <w:szCs w:val="20"/>
        </w:rPr>
      </w:pPr>
    </w:p>
    <w:p w:rsidR="00017AA6" w:rsidRPr="00E17869" w:rsidRDefault="00B54EEB" w:rsidP="00B54EEB">
      <w:pPr>
        <w:spacing w:after="0" w:line="240" w:lineRule="auto"/>
        <w:rPr>
          <w:sz w:val="20"/>
          <w:szCs w:val="20"/>
        </w:rPr>
      </w:pPr>
      <w:r w:rsidRPr="00E17869">
        <w:rPr>
          <w:b/>
          <w:sz w:val="20"/>
          <w:szCs w:val="20"/>
        </w:rPr>
        <w:t>Mapa 8.</w:t>
      </w:r>
      <w:r w:rsidR="00A038F9" w:rsidRPr="00E17869">
        <w:rPr>
          <w:b/>
          <w:sz w:val="20"/>
          <w:szCs w:val="20"/>
        </w:rPr>
        <w:t xml:space="preserve"> </w:t>
      </w:r>
      <w:r w:rsidR="00A038F9" w:rsidRPr="00E17869">
        <w:rPr>
          <w:sz w:val="20"/>
          <w:szCs w:val="20"/>
        </w:rPr>
        <w:t xml:space="preserve">Área de </w:t>
      </w:r>
      <w:proofErr w:type="spellStart"/>
      <w:r w:rsidR="00A038F9" w:rsidRPr="00E17869">
        <w:rPr>
          <w:sz w:val="20"/>
          <w:szCs w:val="20"/>
        </w:rPr>
        <w:t>Huitzo</w:t>
      </w:r>
      <w:proofErr w:type="spellEnd"/>
      <w:r w:rsidR="00A038F9" w:rsidRPr="00E17869">
        <w:rPr>
          <w:sz w:val="20"/>
          <w:szCs w:val="20"/>
        </w:rPr>
        <w:t xml:space="preserve">, </w:t>
      </w:r>
      <w:proofErr w:type="spellStart"/>
      <w:r w:rsidR="00A038F9" w:rsidRPr="00E17869">
        <w:rPr>
          <w:sz w:val="20"/>
          <w:szCs w:val="20"/>
        </w:rPr>
        <w:t>Tenexpa</w:t>
      </w:r>
      <w:proofErr w:type="spellEnd"/>
      <w:r w:rsidR="00A038F9" w:rsidRPr="00E17869">
        <w:rPr>
          <w:sz w:val="20"/>
          <w:szCs w:val="20"/>
        </w:rPr>
        <w:t xml:space="preserve">, </w:t>
      </w:r>
      <w:r w:rsidR="009C4068" w:rsidRPr="00E17869">
        <w:rPr>
          <w:sz w:val="20"/>
          <w:szCs w:val="20"/>
        </w:rPr>
        <w:t xml:space="preserve">Santiago </w:t>
      </w:r>
      <w:proofErr w:type="spellStart"/>
      <w:r w:rsidR="009C4068" w:rsidRPr="00E17869">
        <w:rPr>
          <w:sz w:val="20"/>
          <w:szCs w:val="20"/>
        </w:rPr>
        <w:t>Suchilquitongo</w:t>
      </w:r>
      <w:proofErr w:type="spellEnd"/>
      <w:r w:rsidR="009C4068" w:rsidRPr="00E17869">
        <w:rPr>
          <w:sz w:val="20"/>
          <w:szCs w:val="20"/>
        </w:rPr>
        <w:t xml:space="preserve">, Santos Reyes </w:t>
      </w:r>
      <w:proofErr w:type="spellStart"/>
      <w:r w:rsidR="009C4068" w:rsidRPr="00E17869">
        <w:rPr>
          <w:sz w:val="20"/>
          <w:szCs w:val="20"/>
        </w:rPr>
        <w:t>Etla</w:t>
      </w:r>
      <w:proofErr w:type="spellEnd"/>
      <w:r w:rsidR="009C4068" w:rsidRPr="00E17869">
        <w:rPr>
          <w:sz w:val="20"/>
          <w:szCs w:val="20"/>
        </w:rPr>
        <w:t>, San Lázaro (</w:t>
      </w:r>
      <w:proofErr w:type="spellStart"/>
      <w:r w:rsidR="009C4068" w:rsidRPr="00E17869">
        <w:rPr>
          <w:sz w:val="20"/>
          <w:szCs w:val="20"/>
        </w:rPr>
        <w:t>Etla</w:t>
      </w:r>
      <w:proofErr w:type="spellEnd"/>
      <w:r w:rsidR="009C4068" w:rsidRPr="00E17869">
        <w:rPr>
          <w:sz w:val="20"/>
          <w:szCs w:val="20"/>
        </w:rPr>
        <w:t xml:space="preserve">), San Felipe del Agua, </w:t>
      </w:r>
      <w:proofErr w:type="spellStart"/>
      <w:r w:rsidR="009C4068" w:rsidRPr="00E17869">
        <w:rPr>
          <w:sz w:val="20"/>
          <w:szCs w:val="20"/>
        </w:rPr>
        <w:t>Huayapam</w:t>
      </w:r>
      <w:proofErr w:type="spellEnd"/>
      <w:r w:rsidR="009C4068" w:rsidRPr="00E17869">
        <w:rPr>
          <w:sz w:val="20"/>
          <w:szCs w:val="20"/>
        </w:rPr>
        <w:t xml:space="preserve">, Santa Lucía del Camino, </w:t>
      </w:r>
      <w:proofErr w:type="spellStart"/>
      <w:r w:rsidR="009C4068" w:rsidRPr="00E17869">
        <w:rPr>
          <w:sz w:val="20"/>
          <w:szCs w:val="20"/>
        </w:rPr>
        <w:t>Tlalixtac</w:t>
      </w:r>
      <w:proofErr w:type="spellEnd"/>
      <w:r w:rsidR="009C4068" w:rsidRPr="00E17869">
        <w:rPr>
          <w:sz w:val="20"/>
          <w:szCs w:val="20"/>
        </w:rPr>
        <w:t xml:space="preserve">, </w:t>
      </w:r>
      <w:proofErr w:type="spellStart"/>
      <w:r w:rsidR="009C4068" w:rsidRPr="00E17869">
        <w:rPr>
          <w:sz w:val="20"/>
          <w:szCs w:val="20"/>
        </w:rPr>
        <w:t>Cuilapam</w:t>
      </w:r>
      <w:proofErr w:type="spellEnd"/>
      <w:r w:rsidR="009C4068" w:rsidRPr="00E17869">
        <w:rPr>
          <w:sz w:val="20"/>
          <w:szCs w:val="20"/>
        </w:rPr>
        <w:t>, (Santiago) Clavellinas, Santa Inés (</w:t>
      </w:r>
      <w:proofErr w:type="spellStart"/>
      <w:r w:rsidR="009C4068" w:rsidRPr="00E17869">
        <w:rPr>
          <w:sz w:val="20"/>
          <w:szCs w:val="20"/>
        </w:rPr>
        <w:t>Yatzache</w:t>
      </w:r>
      <w:proofErr w:type="spellEnd"/>
      <w:r w:rsidR="009C4068" w:rsidRPr="00E17869">
        <w:rPr>
          <w:sz w:val="20"/>
          <w:szCs w:val="20"/>
        </w:rPr>
        <w:t>), San Bernardo (</w:t>
      </w:r>
      <w:proofErr w:type="spellStart"/>
      <w:r w:rsidR="009C4068" w:rsidRPr="00E17869">
        <w:rPr>
          <w:sz w:val="20"/>
          <w:szCs w:val="20"/>
        </w:rPr>
        <w:t>Mixtepec</w:t>
      </w:r>
      <w:proofErr w:type="spellEnd"/>
      <w:r w:rsidR="009C4068" w:rsidRPr="00E17869">
        <w:rPr>
          <w:sz w:val="20"/>
          <w:szCs w:val="20"/>
        </w:rPr>
        <w:t xml:space="preserve">), </w:t>
      </w:r>
      <w:proofErr w:type="spellStart"/>
      <w:r w:rsidR="009C4068" w:rsidRPr="00E17869">
        <w:rPr>
          <w:sz w:val="20"/>
          <w:szCs w:val="20"/>
        </w:rPr>
        <w:t>Tlapacoya</w:t>
      </w:r>
      <w:proofErr w:type="spellEnd"/>
      <w:r w:rsidR="009C4068" w:rsidRPr="00E17869">
        <w:rPr>
          <w:sz w:val="20"/>
          <w:szCs w:val="20"/>
        </w:rPr>
        <w:t xml:space="preserve">, Ocotlán, </w:t>
      </w:r>
      <w:proofErr w:type="spellStart"/>
      <w:r w:rsidR="009C4068" w:rsidRPr="00E17869">
        <w:rPr>
          <w:sz w:val="20"/>
          <w:szCs w:val="20"/>
        </w:rPr>
        <w:t>Tlacolula</w:t>
      </w:r>
      <w:proofErr w:type="spellEnd"/>
      <w:r w:rsidR="009C4068" w:rsidRPr="00E17869">
        <w:rPr>
          <w:sz w:val="20"/>
          <w:szCs w:val="20"/>
        </w:rPr>
        <w:t xml:space="preserve"> y Santa Ana del Valle. Fuente: </w:t>
      </w:r>
      <w:r w:rsidR="009C4068" w:rsidRPr="00E17869">
        <w:rPr>
          <w:i/>
          <w:sz w:val="20"/>
          <w:szCs w:val="20"/>
        </w:rPr>
        <w:t>Carta Orográfica del Estado de Oaxaca y su obispado</w:t>
      </w:r>
      <w:r w:rsidR="009C4068" w:rsidRPr="00E17869">
        <w:rPr>
          <w:sz w:val="20"/>
          <w:szCs w:val="20"/>
        </w:rPr>
        <w:t xml:space="preserve">, Manuel Ortega, 1857; Mapoteca </w:t>
      </w:r>
      <w:proofErr w:type="spellStart"/>
      <w:r w:rsidR="009C4068" w:rsidRPr="00E17869">
        <w:rPr>
          <w:sz w:val="20"/>
          <w:szCs w:val="20"/>
        </w:rPr>
        <w:t>Mnanuel</w:t>
      </w:r>
      <w:proofErr w:type="spellEnd"/>
      <w:r w:rsidR="009C4068" w:rsidRPr="00E17869">
        <w:rPr>
          <w:sz w:val="20"/>
          <w:szCs w:val="20"/>
        </w:rPr>
        <w:t xml:space="preserve"> Orozco y Berra, 1733ª-OYB, 1874-1882, varilla OYBOAX02.</w:t>
      </w:r>
    </w:p>
    <w:sectPr w:rsidR="00017AA6" w:rsidRPr="00E17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0F"/>
    <w:rsid w:val="000165B8"/>
    <w:rsid w:val="00017AA6"/>
    <w:rsid w:val="00044078"/>
    <w:rsid w:val="00182F07"/>
    <w:rsid w:val="00206D25"/>
    <w:rsid w:val="0046580F"/>
    <w:rsid w:val="004D3E52"/>
    <w:rsid w:val="00514BBE"/>
    <w:rsid w:val="0056259B"/>
    <w:rsid w:val="005D7187"/>
    <w:rsid w:val="00651358"/>
    <w:rsid w:val="009C4068"/>
    <w:rsid w:val="009C7A21"/>
    <w:rsid w:val="00A038F9"/>
    <w:rsid w:val="00A51A87"/>
    <w:rsid w:val="00A90AF7"/>
    <w:rsid w:val="00B54EEB"/>
    <w:rsid w:val="00D4125B"/>
    <w:rsid w:val="00D76F21"/>
    <w:rsid w:val="00E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B93A"/>
  <w15:chartTrackingRefBased/>
  <w15:docId w15:val="{16AAEA41-CA66-4208-9D4B-A1AC3277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533</Words>
  <Characters>2554</Characters>
  <Application>Microsoft Office Word</Application>
  <DocSecurity>0</DocSecurity>
  <Lines>82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3</cp:revision>
  <dcterms:created xsi:type="dcterms:W3CDTF">2018-10-30T04:44:00Z</dcterms:created>
  <dcterms:modified xsi:type="dcterms:W3CDTF">2018-11-10T02:59:00Z</dcterms:modified>
</cp:coreProperties>
</file>