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548F0" w14:textId="77777777" w:rsidR="00D37DC4" w:rsidRDefault="00C370B5" w:rsidP="00D37DC4">
      <w:pPr>
        <w:widowControl w:val="0"/>
        <w:autoSpaceDE w:val="0"/>
        <w:autoSpaceDN w:val="0"/>
        <w:adjustRightInd w:val="0"/>
        <w:rPr>
          <w:rFonts w:ascii="Verdana" w:hAnsi="Verdana" w:cs="Times New Roman"/>
          <w:color w:val="000000"/>
          <w:sz w:val="16"/>
          <w:szCs w:val="16"/>
          <w:lang w:eastAsia="es-ES_tradnl"/>
        </w:rPr>
      </w:pP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t>Nombre completo del autor o autores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 xml:space="preserve">: Ernesto Priani Saisó 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 xml:space="preserve">- Último grado académico obtenido, programa e 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 xml:space="preserve">institución en la que se obtuvo: Doctor en Filosofía, 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>Universidad Nacional Autónoma de México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>- Adscripción institucional vigente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 xml:space="preserve">: Facultad de Filosofía y Letras, Universidad Nacional Autónoma de México 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>- CVU CONACyT (en su caso)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>- Líneas de investigación actual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 xml:space="preserve">: Humanidades Digitales, Filosofía del Renacimiento 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 xml:space="preserve">- Últimas tres publicaciones: </w:t>
      </w:r>
    </w:p>
    <w:p w14:paraId="5E309AA8" w14:textId="77777777" w:rsidR="00D37DC4" w:rsidRDefault="00D37DC4" w:rsidP="00D37DC4">
      <w:pPr>
        <w:widowControl w:val="0"/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</w:p>
    <w:p w14:paraId="38F3503D" w14:textId="344BE22D" w:rsidR="00D37DC4" w:rsidRPr="00D37DC4" w:rsidRDefault="00D37DC4" w:rsidP="00D37DC4">
      <w:pPr>
        <w:widowControl w:val="0"/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  <w:bookmarkStart w:id="0" w:name="_GoBack"/>
      <w:bookmarkEnd w:id="0"/>
      <w:r w:rsidRPr="00D37DC4">
        <w:rPr>
          <w:rFonts w:ascii="Verdana" w:hAnsi="Verdana" w:cs="Arial"/>
          <w:sz w:val="16"/>
          <w:szCs w:val="16"/>
        </w:rPr>
        <w:t>Las humanidades digitales en español y portugués.</w:t>
      </w:r>
    </w:p>
    <w:p w14:paraId="6959F426" w14:textId="77777777" w:rsidR="00D37DC4" w:rsidRPr="00D37DC4" w:rsidRDefault="00D37DC4" w:rsidP="00D37DC4">
      <w:pPr>
        <w:widowControl w:val="0"/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D37DC4">
        <w:rPr>
          <w:rFonts w:ascii="Verdana" w:hAnsi="Verdana" w:cs="Arial"/>
          <w:sz w:val="16"/>
          <w:szCs w:val="16"/>
        </w:rPr>
        <w:t>Un estudio de caso: DíaHD/DiaHD</w:t>
      </w:r>
      <w:r w:rsidRPr="00D37DC4">
        <w:rPr>
          <w:rFonts w:ascii="Verdana" w:hAnsi="Verdana" w:cs="Arial"/>
          <w:i/>
          <w:sz w:val="16"/>
          <w:szCs w:val="16"/>
        </w:rPr>
        <w:t>.</w:t>
      </w:r>
      <w:r w:rsidRPr="00D37DC4">
        <w:rPr>
          <w:rFonts w:ascii="Verdana" w:hAnsi="Verdana" w:cs="Arial"/>
          <w:sz w:val="16"/>
          <w:szCs w:val="16"/>
        </w:rPr>
        <w:t xml:space="preserve"> </w:t>
      </w:r>
      <w:r w:rsidRPr="00D37DC4">
        <w:rPr>
          <w:rFonts w:ascii="Verdana" w:hAnsi="Verdana" w:cs="Arial"/>
          <w:i/>
          <w:sz w:val="16"/>
          <w:szCs w:val="16"/>
        </w:rPr>
        <w:t>Anuario Americanista Europeo</w:t>
      </w:r>
      <w:r w:rsidRPr="00D37DC4">
        <w:rPr>
          <w:rFonts w:ascii="Verdana" w:hAnsi="Verdana" w:cs="Arial"/>
          <w:sz w:val="16"/>
          <w:szCs w:val="16"/>
        </w:rPr>
        <w:t>, 2221-3872, N° 12, 2014, p. 5-18 With Paul Spence, Isabel Galina Russell, Elena González-Blanco García, et al.</w:t>
      </w:r>
    </w:p>
    <w:p w14:paraId="3AF8344A" w14:textId="77777777" w:rsidR="00D37DC4" w:rsidRPr="00D37DC4" w:rsidRDefault="00D37DC4" w:rsidP="00D37DC4">
      <w:pPr>
        <w:pStyle w:val="Default"/>
        <w:rPr>
          <w:rFonts w:ascii="Verdana" w:hAnsi="Verdana" w:cs="Arial"/>
          <w:color w:val="auto"/>
          <w:sz w:val="16"/>
          <w:szCs w:val="16"/>
        </w:rPr>
      </w:pPr>
    </w:p>
    <w:p w14:paraId="5EFAD698" w14:textId="77777777" w:rsidR="00D37DC4" w:rsidRPr="00D37DC4" w:rsidRDefault="00D37DC4" w:rsidP="00D37DC4">
      <w:pPr>
        <w:pStyle w:val="Default"/>
        <w:rPr>
          <w:rFonts w:ascii="Verdana" w:hAnsi="Verdana" w:cs="Arial"/>
          <w:sz w:val="16"/>
          <w:szCs w:val="16"/>
        </w:rPr>
      </w:pPr>
      <w:r w:rsidRPr="00D37DC4">
        <w:rPr>
          <w:rFonts w:ascii="Verdana" w:hAnsi="Verdana" w:cs="Arial"/>
          <w:bCs/>
          <w:color w:val="auto"/>
          <w:sz w:val="16"/>
          <w:szCs w:val="16"/>
        </w:rPr>
        <w:t>From Fragment to Hypertext: Adding Layers of Reading</w:t>
      </w:r>
      <w:r w:rsidRPr="00D37DC4">
        <w:rPr>
          <w:rFonts w:ascii="Verdana" w:hAnsi="Verdana" w:cs="Arial"/>
          <w:bCs/>
          <w:sz w:val="16"/>
          <w:szCs w:val="16"/>
        </w:rPr>
        <w:t xml:space="preserve">. </w:t>
      </w:r>
    </w:p>
    <w:p w14:paraId="58076BA5" w14:textId="080770F6" w:rsidR="00D37DC4" w:rsidRPr="00D37DC4" w:rsidRDefault="00D37DC4" w:rsidP="00D37DC4">
      <w:pPr>
        <w:pStyle w:val="Default"/>
        <w:rPr>
          <w:rFonts w:ascii="Verdana" w:hAnsi="Verdana" w:cs="Arial"/>
          <w:sz w:val="16"/>
          <w:szCs w:val="16"/>
        </w:rPr>
      </w:pPr>
      <w:r w:rsidRPr="00D37DC4">
        <w:rPr>
          <w:rFonts w:ascii="Verdana" w:hAnsi="Verdana" w:cs="Arial"/>
          <w:i/>
          <w:iCs/>
          <w:color w:val="auto"/>
          <w:sz w:val="16"/>
          <w:szCs w:val="16"/>
        </w:rPr>
        <w:t xml:space="preserve">Humanist Studies &amp; the Digital Age, </w:t>
      </w:r>
      <w:r w:rsidRPr="00D37DC4">
        <w:rPr>
          <w:rFonts w:ascii="Verdana" w:hAnsi="Verdana" w:cs="Arial"/>
          <w:color w:val="auto"/>
          <w:sz w:val="16"/>
          <w:szCs w:val="16"/>
        </w:rPr>
        <w:t xml:space="preserve">4.1 (2015) DOI: 10.5399/uo/hsda.4.1.3351 </w:t>
      </w:r>
    </w:p>
    <w:p w14:paraId="2FB97E65" w14:textId="77777777" w:rsidR="00D37DC4" w:rsidRPr="00D37DC4" w:rsidRDefault="00D37DC4" w:rsidP="00D37DC4">
      <w:pPr>
        <w:pStyle w:val="Default"/>
        <w:rPr>
          <w:rFonts w:ascii="Verdana" w:hAnsi="Verdana" w:cs="Arial"/>
          <w:color w:val="auto"/>
          <w:sz w:val="16"/>
          <w:szCs w:val="16"/>
        </w:rPr>
      </w:pPr>
    </w:p>
    <w:p w14:paraId="7A32C048" w14:textId="77777777" w:rsidR="00D37DC4" w:rsidRPr="00D37DC4" w:rsidRDefault="00D37DC4" w:rsidP="00D37DC4">
      <w:pPr>
        <w:widowControl w:val="0"/>
        <w:autoSpaceDE w:val="0"/>
        <w:autoSpaceDN w:val="0"/>
        <w:adjustRightInd w:val="0"/>
        <w:rPr>
          <w:rFonts w:ascii="Verdana" w:hAnsi="Verdana" w:cs="Arial"/>
          <w:sz w:val="16"/>
          <w:szCs w:val="16"/>
        </w:rPr>
      </w:pPr>
      <w:r w:rsidRPr="00D37DC4">
        <w:rPr>
          <w:rFonts w:ascii="Verdana" w:hAnsi="Verdana" w:cs="Arial"/>
          <w:sz w:val="16"/>
          <w:szCs w:val="16"/>
        </w:rPr>
        <w:t xml:space="preserve">El texto digital y la disyuntiva de las humanidades digitales. </w:t>
      </w:r>
      <w:r w:rsidRPr="00D37DC4">
        <w:rPr>
          <w:rFonts w:ascii="Verdana" w:hAnsi="Verdana" w:cs="Arial"/>
          <w:i/>
          <w:sz w:val="16"/>
          <w:szCs w:val="16"/>
        </w:rPr>
        <w:t>Palabra Clave</w:t>
      </w:r>
      <w:r w:rsidRPr="00D37DC4">
        <w:rPr>
          <w:rFonts w:ascii="Verdana" w:hAnsi="Verdana" w:cs="Arial"/>
          <w:sz w:val="16"/>
          <w:szCs w:val="16"/>
        </w:rPr>
        <w:t>, 18(4), 1215-1234. DOI: 10.5294/pacla.2015.18.4.11</w:t>
      </w:r>
    </w:p>
    <w:p w14:paraId="33386EF6" w14:textId="77777777" w:rsidR="00C370B5" w:rsidRPr="00D37DC4" w:rsidRDefault="00C370B5" w:rsidP="00D37DC4">
      <w:pPr>
        <w:rPr>
          <w:rFonts w:ascii="Verdana" w:hAnsi="Verdana" w:cs="Times New Roman"/>
          <w:color w:val="000000"/>
          <w:sz w:val="16"/>
          <w:szCs w:val="16"/>
          <w:lang w:eastAsia="es-ES_tradnl"/>
        </w:rPr>
      </w:pP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>- Dirección postal institucional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 xml:space="preserve">: </w:t>
      </w:r>
      <w:r w:rsidRPr="00D37DC4">
        <w:rPr>
          <w:rFonts w:ascii="Verdana" w:eastAsia="Times New Roman" w:hAnsi="Verdana" w:cs="Arial"/>
          <w:color w:val="333333"/>
          <w:sz w:val="16"/>
          <w:szCs w:val="16"/>
          <w:shd w:val="clear" w:color="auto" w:fill="FFFFFF"/>
        </w:rPr>
        <w:t>AV. UNIVERSIDAD Nº 3000, UNIVERSIDAD NACIONAL AUTÓNOMA DE MÉXICO, C.U., DISTRITO FEDERAL, 04510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t xml:space="preserve">- </w:t>
      </w:r>
    </w:p>
    <w:p w14:paraId="1705AB69" w14:textId="77777777" w:rsidR="00C370B5" w:rsidRPr="00C370B5" w:rsidRDefault="00C370B5" w:rsidP="00D37DC4">
      <w:pPr>
        <w:rPr>
          <w:rFonts w:ascii="Verdana" w:eastAsia="Times New Roman" w:hAnsi="Verdana"/>
          <w:sz w:val="16"/>
          <w:szCs w:val="16"/>
          <w:lang w:eastAsia="es-ES_tradnl"/>
        </w:rPr>
      </w:pP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t>Teléfono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 xml:space="preserve"> 58621946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>- Dirección de correo electrónico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>: epriani@gmail.com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>- El título y el tipo (artículo, ensayo, reseña) del trabajo enviado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 xml:space="preserve">: Artículo: </w:t>
      </w:r>
      <w:r w:rsidRPr="00D37DC4">
        <w:rPr>
          <w:rFonts w:ascii="Verdana" w:hAnsi="Verdana"/>
          <w:b/>
          <w:sz w:val="16"/>
          <w:szCs w:val="16"/>
        </w:rPr>
        <w:t>Codificación y buenas prácticas. Crítica a la delimitación de las humanidades digitales en América Latina.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>- La disciplina, área y sub-área en la que se inserta el trabajo presentado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>: Humanidades Digitales</w:t>
      </w:r>
      <w:r w:rsidRPr="00C370B5">
        <w:rPr>
          <w:rFonts w:ascii="Verdana" w:hAnsi="Verdana" w:cs="Times New Roman"/>
          <w:color w:val="000000"/>
          <w:sz w:val="16"/>
          <w:szCs w:val="16"/>
          <w:lang w:eastAsia="es-ES_tradnl"/>
        </w:rPr>
        <w:br/>
        <w:t>- El público d</w:t>
      </w:r>
      <w:r w:rsidRPr="00D37DC4">
        <w:rPr>
          <w:rFonts w:ascii="Verdana" w:hAnsi="Verdana" w:cs="Times New Roman"/>
          <w:color w:val="000000"/>
          <w:sz w:val="16"/>
          <w:szCs w:val="16"/>
          <w:lang w:eastAsia="es-ES_tradnl"/>
        </w:rPr>
        <w:t>isciplinar al que está dirigido: Humanistas digitales</w:t>
      </w:r>
    </w:p>
    <w:p w14:paraId="4F8D9F07" w14:textId="77777777" w:rsidR="00C370B5" w:rsidRPr="00C370B5" w:rsidRDefault="00C370B5" w:rsidP="00D37DC4">
      <w:pPr>
        <w:rPr>
          <w:rFonts w:ascii="Verdana" w:eastAsia="Times New Roman" w:hAnsi="Verdana" w:cs="Times New Roman"/>
          <w:sz w:val="16"/>
          <w:szCs w:val="16"/>
          <w:lang w:eastAsia="es-ES_tradnl"/>
        </w:rPr>
      </w:pPr>
    </w:p>
    <w:p w14:paraId="071ABF1D" w14:textId="77777777" w:rsidR="00C4431D" w:rsidRPr="00D37DC4" w:rsidRDefault="00C4431D" w:rsidP="00D37DC4">
      <w:pPr>
        <w:rPr>
          <w:rFonts w:ascii="Verdana" w:hAnsi="Verdana"/>
          <w:sz w:val="16"/>
          <w:szCs w:val="16"/>
        </w:rPr>
      </w:pPr>
    </w:p>
    <w:sectPr w:rsidR="00C4431D" w:rsidRPr="00D37DC4" w:rsidSect="00910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B5"/>
    <w:rsid w:val="001A2DB9"/>
    <w:rsid w:val="00910075"/>
    <w:rsid w:val="00C370B5"/>
    <w:rsid w:val="00C4431D"/>
    <w:rsid w:val="00D3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76F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0B5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customStyle="1" w:styleId="Default">
    <w:name w:val="Default"/>
    <w:rsid w:val="00D37DC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1273</Characters>
  <Application>Microsoft Macintosh Word</Application>
  <DocSecurity>0</DocSecurity>
  <Lines>21</Lines>
  <Paragraphs>4</Paragraphs>
  <ScaleCrop>false</ScaleCrop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Priani Saisó</dc:creator>
  <cp:keywords/>
  <dc:description/>
  <cp:lastModifiedBy>Ernesto Priani Saisó</cp:lastModifiedBy>
  <cp:revision>2</cp:revision>
  <dcterms:created xsi:type="dcterms:W3CDTF">2017-08-14T23:25:00Z</dcterms:created>
  <dcterms:modified xsi:type="dcterms:W3CDTF">2017-08-14T23:32:00Z</dcterms:modified>
</cp:coreProperties>
</file>